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1"/>
        <w:tblW w:w="9177" w:type="dxa"/>
        <w:tblInd w:w="-1062" w:type="dxa"/>
        <w:tblLook w:val="04A0" w:firstRow="1" w:lastRow="0" w:firstColumn="1" w:lastColumn="0" w:noHBand="0" w:noVBand="1"/>
      </w:tblPr>
      <w:tblGrid>
        <w:gridCol w:w="1440"/>
        <w:gridCol w:w="7737"/>
      </w:tblGrid>
      <w:tr w:rsidR="00A903EC" w:rsidRPr="00261AA2" w:rsidTr="000F0F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177" w:type="dxa"/>
            <w:gridSpan w:val="2"/>
            <w:tcBorders>
              <w:top w:val="thinThickSmallGap" w:sz="24" w:space="0" w:color="auto"/>
              <w:bottom w:val="thinThickSmallGap" w:sz="24" w:space="0" w:color="auto"/>
            </w:tcBorders>
            <w:shd w:val="clear" w:color="auto" w:fill="000066"/>
            <w:vAlign w:val="center"/>
          </w:tcPr>
          <w:p w:rsidR="00A903EC" w:rsidRPr="00261AA2" w:rsidRDefault="00A903EC" w:rsidP="00261AA2">
            <w:pPr>
              <w:jc w:val="center"/>
              <w:rPr>
                <w:color w:val="FFFFFF" w:themeColor="background1"/>
              </w:rPr>
            </w:pPr>
            <w:bookmarkStart w:id="0" w:name="_GoBack"/>
            <w:bookmarkEnd w:id="0"/>
            <w:r>
              <w:rPr>
                <w:color w:val="FFFFFF" w:themeColor="background1"/>
              </w:rPr>
              <w:t>Checklist Items</w:t>
            </w:r>
          </w:p>
        </w:tc>
      </w:tr>
      <w:tr w:rsidR="00A903EC" w:rsidRPr="00594EEF" w:rsidTr="000F0F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thinThickSmallGap" w:sz="24" w:space="0" w:color="auto"/>
              <w:bottom w:val="single" w:sz="8" w:space="0" w:color="000000" w:themeColor="text1"/>
              <w:right w:val="single" w:sz="8" w:space="0" w:color="000000" w:themeColor="text1"/>
            </w:tcBorders>
          </w:tcPr>
          <w:p w:rsidR="00A903EC" w:rsidRDefault="00A903EC" w:rsidP="00A4514B">
            <w:pPr>
              <w:tabs>
                <w:tab w:val="right" w:pos="-3258"/>
              </w:tabs>
              <w:ind w:left="-54" w:right="-108"/>
            </w:pPr>
            <w:r>
              <w:t>Name(s)</w:t>
            </w:r>
          </w:p>
        </w:tc>
        <w:tc>
          <w:tcPr>
            <w:tcW w:w="7737" w:type="dxa"/>
            <w:tcBorders>
              <w:top w:val="thinThickSmallGap" w:sz="24" w:space="0" w:color="auto"/>
              <w:bottom w:val="single" w:sz="8" w:space="0" w:color="000000" w:themeColor="text1"/>
            </w:tcBorders>
          </w:tcPr>
          <w:p w:rsidR="00A903EC" w:rsidRPr="00A903EC" w:rsidRDefault="00A903EC" w:rsidP="002662A2">
            <w:pPr>
              <w:cnfStyle w:val="000000100000" w:firstRow="0" w:lastRow="0" w:firstColumn="0" w:lastColumn="0" w:oddVBand="0" w:evenVBand="0" w:oddHBand="1" w:evenHBand="0" w:firstRowFirstColumn="0" w:firstRowLastColumn="0" w:lastRowFirstColumn="0" w:lastRowLastColumn="0"/>
              <w:rPr>
                <w:b/>
              </w:rPr>
            </w:pPr>
            <w:r w:rsidRPr="00A903EC">
              <w:rPr>
                <w:b/>
              </w:rPr>
              <w:t>Production Personnel</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594EEF"/>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7405AD">
              <w:t>Proposal Manager</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7405AD">
              <w:t>Proposal Coordinator</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7405AD">
              <w:t>Production Manager</w:t>
            </w:r>
            <w:r>
              <w:t xml:space="preserve">; Manager, </w:t>
            </w:r>
            <w:r w:rsidRPr="007405AD">
              <w:t xml:space="preserve">Proposal Operations </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7405AD">
              <w:t xml:space="preserve">Graphic </w:t>
            </w:r>
            <w:r>
              <w:t>Designers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7405AD">
              <w:t>Editors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017C90">
              <w:t>Desktop Publishers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594EEF"/>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t>White Glove Reviewers (include only proposal department staff for security/continuity)</w:t>
            </w:r>
          </w:p>
        </w:tc>
      </w:tr>
      <w:tr w:rsidR="00BB5C0D"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vAlign w:val="center"/>
          </w:tcPr>
          <w:p w:rsidR="00BB5C0D" w:rsidRPr="00A4514B" w:rsidRDefault="00712C9E" w:rsidP="00A4514B">
            <w:pPr>
              <w:tabs>
                <w:tab w:val="right" w:pos="-3258"/>
              </w:tabs>
              <w:ind w:left="-54" w:right="-108"/>
            </w:pPr>
            <w:r w:rsidRPr="00A4514B">
              <w:sym w:font="Wingdings" w:char="F0FC"/>
            </w:r>
            <w:r w:rsidR="00BB5C0D" w:rsidRPr="00A4514B">
              <w:t>Confirmed</w:t>
            </w:r>
          </w:p>
        </w:tc>
        <w:tc>
          <w:tcPr>
            <w:tcW w:w="7737" w:type="dxa"/>
            <w:tcBorders>
              <w:top w:val="single" w:sz="8" w:space="0" w:color="000000" w:themeColor="text1"/>
              <w:bottom w:val="single" w:sz="8" w:space="0" w:color="000000" w:themeColor="text1"/>
            </w:tcBorders>
          </w:tcPr>
          <w:p w:rsidR="00BB5C0D" w:rsidRPr="00A903EC" w:rsidRDefault="00BB5C0D" w:rsidP="00A903EC">
            <w:pPr>
              <w:cnfStyle w:val="000000100000" w:firstRow="0" w:lastRow="0" w:firstColumn="0" w:lastColumn="0" w:oddVBand="0" w:evenVBand="0" w:oddHBand="1" w:evenHBand="0" w:firstRowFirstColumn="0" w:firstRowLastColumn="0" w:lastRowFirstColumn="0" w:lastRowLastColumn="0"/>
              <w:rPr>
                <w:b/>
              </w:rPr>
            </w:pPr>
            <w:r w:rsidRPr="00A903EC">
              <w:rPr>
                <w:b/>
              </w:rPr>
              <w:t xml:space="preserve">Production </w:t>
            </w:r>
            <w:r>
              <w:rPr>
                <w:b/>
              </w:rPr>
              <w:t>Resources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017C90">
              <w:t>IT/Facilities support for computers and printers</w:t>
            </w:r>
          </w:p>
          <w:p w:rsidR="00A903EC" w:rsidRPr="00712C9E" w:rsidRDefault="00A903EC" w:rsidP="00A903EC">
            <w:pPr>
              <w:cnfStyle w:val="000000000000" w:firstRow="0" w:lastRow="0" w:firstColumn="0" w:lastColumn="0" w:oddVBand="0" w:evenVBand="0" w:oddHBand="0" w:evenHBand="0" w:firstRowFirstColumn="0" w:firstRowLastColumn="0" w:lastRowFirstColumn="0" w:lastRowLastColumn="0"/>
              <w:rPr>
                <w:i/>
              </w:rPr>
            </w:pPr>
            <w:r w:rsidRPr="00712C9E">
              <w:rPr>
                <w:b/>
                <w:i/>
              </w:rPr>
              <w:t>Note:</w:t>
            </w:r>
            <w:r w:rsidRPr="00712C9E">
              <w:rPr>
                <w:i/>
              </w:rPr>
              <w:t xml:space="preserve"> Make friends with IT and Facilities staff</w:t>
            </w:r>
            <w:r w:rsidRPr="00712C9E">
              <w:rPr>
                <w:i/>
              </w:rPr>
              <w:softHyphen/>
              <w:t>—they can literally “save” our proposal in emergencies. Explain how we do proposals so they’ll “be aware” of our needs (and the importance of proposals to our company’s success) when we come running down the hallway for help!</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t>Emergency plans—</w:t>
            </w:r>
            <w:r w:rsidRPr="00017C90">
              <w:t>develop an emergency procedure and make it available to the proposal team in case we lose our electricity, computers, network, or facility during proposal production</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017C90">
              <w:t>Backups</w:t>
            </w:r>
            <w:r>
              <w:t xml:space="preserve"> (or backup procedure) for electronic documents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017C90">
              <w:t>Network/collaborative system</w:t>
            </w:r>
            <w:r>
              <w:t xml:space="preserve"> (e.g., SharePoint)</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017C90">
              <w:t>Confirm with IT staff that backups are made in real</w:t>
            </w:r>
            <w:r>
              <w:t>-</w:t>
            </w:r>
            <w:r w:rsidRPr="00017C90">
              <w:t>time</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017C90">
              <w:t>Test system and know how to get to the backups in case of emergency</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017C90">
              <w:t>Portable backup systems</w:t>
            </w:r>
            <w:r>
              <w:t>—</w:t>
            </w:r>
            <w:r w:rsidRPr="00017C90">
              <w:t>during production, back up proposal files to portable backup systems every hour in case of catastrophic failure of computers/network (thumb drive, portable hard drive, CD/DVD, email to yourself (alternate email address accessible from outside the network)</w:t>
            </w:r>
            <w:r>
              <w:t>)</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5068C9">
              <w:t>Backup proposal production site identified and confirmed to complete proposal production and submit/upload proposal in case of need to move proposal off-site</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rsidR="00A903EC" w:rsidRDefault="00A903EC" w:rsidP="00A4514B">
            <w:pPr>
              <w:tabs>
                <w:tab w:val="right" w:pos="-3258"/>
              </w:tabs>
              <w:ind w:left="-54" w:right="-108"/>
            </w:pPr>
            <w:r>
              <w:t xml:space="preserve">Time </w:t>
            </w:r>
            <w:r w:rsidR="00A4514B">
              <w:t>R</w:t>
            </w:r>
            <w:r>
              <w:t>equired</w:t>
            </w:r>
          </w:p>
        </w:tc>
        <w:tc>
          <w:tcPr>
            <w:tcW w:w="7737" w:type="dxa"/>
            <w:tcBorders>
              <w:top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rPr>
                <w:b/>
              </w:rPr>
            </w:pPr>
            <w:r w:rsidRPr="00A903EC">
              <w:rPr>
                <w:b/>
              </w:rPr>
              <w:t xml:space="preserve">Production </w:t>
            </w:r>
            <w:r>
              <w:rPr>
                <w:b/>
              </w:rPr>
              <w:t>Time Estimates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6F5475">
              <w:t>Desktop publishing</w:t>
            </w:r>
          </w:p>
        </w:tc>
      </w:tr>
      <w:tr w:rsidR="00AC132B" w:rsidRPr="00594EEF" w:rsidTr="00FD613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C132B" w:rsidRPr="00594EEF" w:rsidRDefault="00AC132B" w:rsidP="00FD613C"/>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C132B" w:rsidRPr="00A903EC" w:rsidRDefault="00AC132B" w:rsidP="00FD613C">
            <w:pPr>
              <w:cnfStyle w:val="000000000000" w:firstRow="0" w:lastRow="0" w:firstColumn="0" w:lastColumn="0" w:oddVBand="0" w:evenVBand="0" w:oddHBand="0" w:evenHBand="0" w:firstRowFirstColumn="0" w:firstRowLastColumn="0" w:lastRowFirstColumn="0" w:lastRowLastColumn="0"/>
            </w:pPr>
            <w:r>
              <w:t>Editing</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6F5475">
              <w:t xml:space="preserve">Final graphics </w:t>
            </w:r>
            <w:r>
              <w:t>revisions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6F5475">
              <w:t>Time to prep files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C132B">
            <w:pPr>
              <w:cnfStyle w:val="000000100000" w:firstRow="0" w:lastRow="0" w:firstColumn="0" w:lastColumn="0" w:oddVBand="0" w:evenVBand="0" w:oddHBand="1" w:evenHBand="0" w:firstRowFirstColumn="0" w:firstRowLastColumn="0" w:lastRowFirstColumn="0" w:lastRowLastColumn="0"/>
            </w:pPr>
            <w:r w:rsidRPr="006F5475">
              <w:t>Printing</w:t>
            </w:r>
            <w:r w:rsidR="00E348A4">
              <w:t>—</w:t>
            </w:r>
            <w:r w:rsidRPr="006F5475">
              <w:t>including time required to send files to printers (both standalone printers and production shops or outside vendors)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6F5475">
              <w:t>CD/DVD burning, testing, and insertion into cases/sleeves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6F5475">
              <w:t>CD label printing and affixing</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6F5475">
              <w:t>CD case insert printing and insertion</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1B0F00">
              <w:t>Paper punching (for 3-ring or alternate binding method)</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1B0F00">
              <w:t>Binding (3-ring binders, spiral binding, other binding method)</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firstRow="0" w:lastRow="0" w:firstColumn="0" w:lastColumn="0" w:oddVBand="0" w:evenVBand="0" w:oddHBand="1" w:evenHBand="0" w:firstRowFirstColumn="0" w:firstRowLastColumn="0" w:lastRowFirstColumn="0" w:lastRowLastColumn="0"/>
            </w:pPr>
            <w:r w:rsidRPr="001B0F00">
              <w:t>Paper folding (inserts)</w:t>
            </w:r>
            <w:r w:rsidR="00E348A4">
              <w:t>—</w:t>
            </w:r>
            <w:r w:rsidRPr="001B0F00">
              <w:t>manual or folding machine, e.g., Z folder</w:t>
            </w:r>
          </w:p>
        </w:tc>
      </w:tr>
      <w:tr w:rsidR="00A903EC" w:rsidRPr="00594EEF" w:rsidTr="00AC132B">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E348A4" w:rsidP="00E348A4">
            <w:pPr>
              <w:cnfStyle w:val="000000000000" w:firstRow="0" w:lastRow="0" w:firstColumn="0" w:lastColumn="0" w:oddVBand="0" w:evenVBand="0" w:oddHBand="0" w:evenHBand="0" w:firstRowFirstColumn="0" w:firstRowLastColumn="0" w:lastRowFirstColumn="0" w:lastRowLastColumn="0"/>
            </w:pPr>
            <w:r>
              <w:t>Collating—</w:t>
            </w:r>
            <w:r w:rsidR="00A903EC" w:rsidRPr="001B0F00">
              <w:t>different sections of proposal</w:t>
            </w:r>
          </w:p>
        </w:tc>
      </w:tr>
      <w:tr w:rsidR="00AC132B" w:rsidRPr="00594EEF" w:rsidTr="00AC1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nil"/>
            </w:tcBorders>
            <w:shd w:val="clear" w:color="auto" w:fill="FFFFFF" w:themeFill="background1"/>
          </w:tcPr>
          <w:p w:rsidR="00AC132B" w:rsidRPr="00594EEF" w:rsidRDefault="00AC132B" w:rsidP="00FD613C"/>
        </w:tc>
        <w:tc>
          <w:tcPr>
            <w:tcW w:w="7737" w:type="dxa"/>
            <w:tcBorders>
              <w:top w:val="single" w:sz="8" w:space="0" w:color="000000" w:themeColor="text1"/>
              <w:bottom w:val="nil"/>
            </w:tcBorders>
            <w:shd w:val="clear" w:color="auto" w:fill="FFFFFF" w:themeFill="background1"/>
            <w:vAlign w:val="center"/>
          </w:tcPr>
          <w:p w:rsidR="00AC132B" w:rsidRPr="00A903EC" w:rsidRDefault="00AC132B" w:rsidP="00FD613C">
            <w:pPr>
              <w:cnfStyle w:val="000000100000" w:firstRow="0" w:lastRow="0" w:firstColumn="0" w:lastColumn="0" w:oddVBand="0" w:evenVBand="0" w:oddHBand="1" w:evenHBand="0" w:firstRowFirstColumn="0" w:firstRowLastColumn="0" w:lastRowFirstColumn="0" w:lastRowLastColumn="0"/>
            </w:pPr>
          </w:p>
        </w:tc>
      </w:tr>
      <w:tr w:rsidR="00AC132B" w:rsidRPr="00594EEF" w:rsidTr="00AC132B">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8" w:space="0" w:color="000000" w:themeColor="text1"/>
              <w:right w:val="single" w:sz="8" w:space="0" w:color="000000" w:themeColor="text1"/>
            </w:tcBorders>
            <w:shd w:val="clear" w:color="auto" w:fill="BFBFBF" w:themeFill="background1" w:themeFillShade="BF"/>
            <w:vAlign w:val="center"/>
          </w:tcPr>
          <w:p w:rsidR="00AC132B" w:rsidRDefault="00AC132B" w:rsidP="00FD613C">
            <w:pPr>
              <w:tabs>
                <w:tab w:val="right" w:pos="-3258"/>
              </w:tabs>
              <w:ind w:left="-54" w:right="-108"/>
            </w:pPr>
            <w:r>
              <w:lastRenderedPageBreak/>
              <w:t>Time Required</w:t>
            </w:r>
          </w:p>
        </w:tc>
        <w:tc>
          <w:tcPr>
            <w:tcW w:w="7737" w:type="dxa"/>
            <w:tcBorders>
              <w:top w:val="nil"/>
              <w:bottom w:val="single" w:sz="8" w:space="0" w:color="000000" w:themeColor="text1"/>
            </w:tcBorders>
            <w:shd w:val="clear" w:color="auto" w:fill="BFBFBF" w:themeFill="background1" w:themeFillShade="BF"/>
            <w:vAlign w:val="center"/>
          </w:tcPr>
          <w:p w:rsidR="00AC132B" w:rsidRPr="00A903EC" w:rsidRDefault="00AC132B" w:rsidP="00FD613C">
            <w:pPr>
              <w:cnfStyle w:val="000000000000" w:firstRow="0" w:lastRow="0" w:firstColumn="0" w:lastColumn="0" w:oddVBand="0" w:evenVBand="0" w:oddHBand="0" w:evenHBand="0" w:firstRowFirstColumn="0" w:firstRowLastColumn="0" w:lastRowFirstColumn="0" w:lastRowLastColumn="0"/>
              <w:rPr>
                <w:b/>
              </w:rPr>
            </w:pPr>
            <w:r w:rsidRPr="00A903EC">
              <w:rPr>
                <w:b/>
              </w:rPr>
              <w:t xml:space="preserve">Production </w:t>
            </w:r>
            <w:r>
              <w:rPr>
                <w:b/>
              </w:rPr>
              <w:t>Time Estimates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1B0F00">
              <w:t>Inserting special inserts or 11</w:t>
            </w:r>
            <w:r>
              <w:t>”</w:t>
            </w:r>
            <w:r w:rsidRPr="001B0F00">
              <w:t xml:space="preserve">x17" pages that have been punched </w:t>
            </w:r>
            <w:r w:rsidR="00E348A4">
              <w:br/>
            </w:r>
            <w:r w:rsidRPr="001B0F00">
              <w:t>appropriately and folded</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6309C2">
              <w:t>Proposal covers/spine</w:t>
            </w:r>
            <w:r w:rsidR="00E348A4">
              <w:t>—</w:t>
            </w:r>
            <w:r w:rsidRPr="006309C2">
              <w:t>confirm info on covers/spines, print, trim, stuff in binders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firstRow="0" w:lastRow="0" w:firstColumn="0" w:lastColumn="0" w:oddVBand="0" w:evenVBand="0" w:oddHBand="1" w:evenHBand="0" w:firstRowFirstColumn="0" w:firstRowLastColumn="0" w:lastRowFirstColumn="0" w:lastRowLastColumn="0"/>
            </w:pPr>
            <w:r w:rsidRPr="004F6D1B">
              <w:t xml:space="preserve">“White Glove” </w:t>
            </w:r>
            <w:r w:rsidR="00E348A4">
              <w:t>p</w:t>
            </w:r>
            <w:r w:rsidRPr="004F6D1B">
              <w:t>age checking/book checking</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4F6D1B">
              <w:t>Packaging (stuffing boxes, inserting packing lists per RFP instructions, sealing/labeling, putting in vehicles)</w:t>
            </w:r>
          </w:p>
          <w:p w:rsidR="00A903EC" w:rsidRPr="00E348A4" w:rsidRDefault="00A903EC" w:rsidP="00712C9E">
            <w:pPr>
              <w:pStyle w:val="ListParagraph"/>
              <w:numPr>
                <w:ilvl w:val="0"/>
                <w:numId w:val="8"/>
              </w:numPr>
              <w:ind w:left="252" w:hanging="180"/>
              <w:cnfStyle w:val="000000000000" w:firstRow="0" w:lastRow="0" w:firstColumn="0" w:lastColumn="0" w:oddVBand="0" w:evenVBand="0" w:oddHBand="0" w:evenHBand="0" w:firstRowFirstColumn="0" w:firstRowLastColumn="0" w:lastRowFirstColumn="0" w:lastRowLastColumn="0"/>
            </w:pPr>
            <w:r w:rsidRPr="00E348A4">
              <w:t>Double check packing list to be sure everything is inserted into proper boxes</w:t>
            </w:r>
          </w:p>
          <w:p w:rsidR="00A903EC" w:rsidRPr="00E348A4" w:rsidRDefault="00A903EC" w:rsidP="00712C9E">
            <w:pPr>
              <w:pStyle w:val="ListParagraph"/>
              <w:numPr>
                <w:ilvl w:val="0"/>
                <w:numId w:val="8"/>
              </w:numPr>
              <w:ind w:left="252" w:hanging="180"/>
              <w:cnfStyle w:val="000000000000" w:firstRow="0" w:lastRow="0" w:firstColumn="0" w:lastColumn="0" w:oddVBand="0" w:evenVBand="0" w:oddHBand="0" w:evenHBand="0" w:firstRowFirstColumn="0" w:firstRowLastColumn="0" w:lastRowFirstColumn="0" w:lastRowLastColumn="0"/>
            </w:pPr>
            <w:r w:rsidRPr="00E348A4">
              <w:t>Prepare packing labels ahead of time and confirm against last amendment for any delivery location changes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firstRow="0" w:lastRow="0" w:firstColumn="0" w:lastColumn="0" w:oddVBand="0" w:evenVBand="0" w:oddHBand="1" w:evenHBand="0" w:firstRowFirstColumn="0" w:firstRowLastColumn="0" w:lastRowFirstColumn="0" w:lastRowLastColumn="0"/>
            </w:pPr>
            <w:r w:rsidRPr="004F6D1B">
              <w:t>2nd backup delivery set/in-house set preparation (add required time to estimates above)</w:t>
            </w:r>
            <w:r w:rsidR="00E348A4">
              <w:t>—</w:t>
            </w:r>
            <w:r w:rsidRPr="004F6D1B">
              <w:t>prepare a complete backup/2nd delivery set of proposal and package for delivery and use it as the in-house set if 1st set is delivered successfully (store in limited access locked room until delivery confirmed)</w:t>
            </w:r>
          </w:p>
        </w:tc>
      </w:tr>
      <w:tr w:rsidR="00A903EC" w:rsidRPr="00A903EC"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A903EC" w:rsidRPr="00A903EC" w:rsidRDefault="00A903EC" w:rsidP="00A4514B">
            <w:pPr>
              <w:tabs>
                <w:tab w:val="right" w:pos="-3258"/>
              </w:tabs>
              <w:ind w:left="-54" w:right="-108"/>
            </w:pPr>
            <w:r>
              <w:t>Est. Cost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rPr>
                <w:b/>
              </w:rPr>
            </w:pPr>
            <w:r w:rsidRPr="00A903EC">
              <w:rPr>
                <w:b/>
              </w:rPr>
              <w:t>Production Supplies/Costs Estimated (if necessary) [revise as necessary]</w:t>
            </w:r>
          </w:p>
        </w:tc>
      </w:tr>
      <w:tr w:rsidR="00A903EC" w:rsidRPr="00594EEF" w:rsidTr="000F0F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firstRow="0" w:lastRow="0" w:firstColumn="0" w:lastColumn="0" w:oddVBand="0" w:evenVBand="0" w:oddHBand="1" w:evenHBand="0" w:firstRowFirstColumn="0" w:firstRowLastColumn="0" w:lastRowFirstColumn="0" w:lastRowLastColumn="0"/>
              <w:rPr>
                <w:i/>
              </w:rPr>
            </w:pPr>
            <w:r w:rsidRPr="00712C9E">
              <w:rPr>
                <w:i/>
              </w:rPr>
              <w:t>Hardcopy printing</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Rush?</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rsidRPr="00A903EC">
              <w:t>Color?</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Black &amp; white</w:t>
            </w:r>
            <w:r w:rsidR="00E348A4">
              <w:t>?</w:t>
            </w:r>
          </w:p>
        </w:tc>
      </w:tr>
      <w:tr w:rsidR="00E348A4"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E348A4" w:rsidRPr="00594EEF" w:rsidRDefault="00E348A4" w:rsidP="002937A9">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E348A4" w:rsidRPr="00A903EC" w:rsidRDefault="00E348A4"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t>Full bleed?</w:t>
            </w:r>
          </w:p>
        </w:tc>
      </w:tr>
      <w:tr w:rsidR="00E348A4"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E348A4" w:rsidRPr="00594EEF" w:rsidRDefault="00E348A4" w:rsidP="002937A9">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E348A4" w:rsidRPr="00A903EC" w:rsidRDefault="00E348A4"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t>Double sided?</w:t>
            </w:r>
          </w:p>
        </w:tc>
      </w:tr>
      <w:tr w:rsidR="00A903EC" w:rsidRPr="00594EEF" w:rsidTr="000F0F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firstRow="0" w:lastRow="0" w:firstColumn="0" w:lastColumn="0" w:oddVBand="0" w:evenVBand="0" w:oddHBand="1" w:evenHBand="0" w:firstRowFirstColumn="0" w:firstRowLastColumn="0" w:lastRowFirstColumn="0" w:lastRowLastColumn="0"/>
              <w:rPr>
                <w:i/>
              </w:rPr>
            </w:pPr>
            <w:r w:rsidRPr="00712C9E">
              <w:rPr>
                <w:i/>
              </w:rPr>
              <w:t xml:space="preserve">Paper </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Binder covers/spines (usually heavyweight 11”x17” and trimmed to size)</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rsidRPr="00A903EC">
              <w:t xml:space="preserve">Proposal </w:t>
            </w:r>
            <w:r w:rsidR="001A18CD">
              <w:t>“meat”</w:t>
            </w:r>
            <w:r w:rsidRPr="00A903EC">
              <w:t xml:space="preserve"> (usually 8.5”x11” and 11”x17” for foldouts)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Colored paper for inserts</w:t>
            </w:r>
          </w:p>
        </w:tc>
      </w:tr>
      <w:tr w:rsidR="00A903EC" w:rsidRPr="00594EEF" w:rsidTr="000F0F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firstRow="0" w:lastRow="0" w:firstColumn="0" w:lastColumn="0" w:oddVBand="0" w:evenVBand="0" w:oddHBand="1" w:evenHBand="0" w:firstRowFirstColumn="0" w:firstRowLastColumn="0" w:lastRowFirstColumn="0" w:lastRowLastColumn="0"/>
              <w:rPr>
                <w:i/>
              </w:rPr>
            </w:pPr>
            <w:r w:rsidRPr="00712C9E">
              <w:rPr>
                <w:i/>
              </w:rPr>
              <w:t xml:space="preserve">Tab/divider inserts </w:t>
            </w:r>
          </w:p>
        </w:tc>
      </w:tr>
      <w:tr w:rsidR="00A903EC" w:rsidRPr="00594EEF" w:rsidTr="000F0F71">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DE9D9" w:themeFill="accent6" w:themeFillTint="33"/>
            <w:vAlign w:val="center"/>
          </w:tcPr>
          <w:p w:rsidR="00A903EC" w:rsidRPr="00712C9E" w:rsidRDefault="00A903EC" w:rsidP="00A903EC">
            <w:pPr>
              <w:cnfStyle w:val="000000000000" w:firstRow="0" w:lastRow="0" w:firstColumn="0" w:lastColumn="0" w:oddVBand="0" w:evenVBand="0" w:oddHBand="0" w:evenHBand="0" w:firstRowFirstColumn="0" w:firstRowLastColumn="0" w:lastRowFirstColumn="0" w:lastRowLastColumn="0"/>
              <w:rPr>
                <w:i/>
              </w:rPr>
            </w:pPr>
            <w:r w:rsidRPr="00712C9E">
              <w:rPr>
                <w:i/>
              </w:rPr>
              <w:t>Boxes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rsidRPr="00A903EC">
              <w:t>Off-the-shelf</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Recycled binder boxes</w:t>
            </w:r>
          </w:p>
        </w:tc>
      </w:tr>
      <w:tr w:rsidR="00A903EC" w:rsidRPr="00594EEF" w:rsidTr="000F0F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firstRow="0" w:lastRow="0" w:firstColumn="0" w:lastColumn="0" w:oddVBand="0" w:evenVBand="0" w:oddHBand="1" w:evenHBand="0" w:firstRowFirstColumn="0" w:firstRowLastColumn="0" w:lastRowFirstColumn="0" w:lastRowLastColumn="0"/>
              <w:rPr>
                <w:i/>
              </w:rPr>
            </w:pPr>
            <w:r w:rsidRPr="00712C9E">
              <w:rPr>
                <w:i/>
              </w:rPr>
              <w:t>Binding</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firstRow="0" w:lastRow="0" w:firstColumn="0" w:lastColumn="0" w:oddVBand="0" w:evenVBand="0" w:oddHBand="0" w:evenHBand="0" w:firstRowFirstColumn="0" w:firstRowLastColumn="0" w:lastRowFirstColumn="0" w:lastRowLastColumn="0"/>
            </w:pPr>
            <w:r w:rsidRPr="00A903EC">
              <w:t>Binders (check binders for damage upon delivery)</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rsidRPr="00A903EC">
              <w:t>Inserts</w:t>
            </w:r>
          </w:p>
        </w:tc>
      </w:tr>
      <w:tr w:rsidR="00A903EC" w:rsidRPr="00594EEF" w:rsidTr="000F0F71">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DE9D9" w:themeFill="accent6" w:themeFillTint="33"/>
            <w:vAlign w:val="center"/>
          </w:tcPr>
          <w:p w:rsidR="00A903EC" w:rsidRPr="00712C9E" w:rsidRDefault="00A903EC" w:rsidP="00A903EC">
            <w:pPr>
              <w:cnfStyle w:val="000000000000" w:firstRow="0" w:lastRow="0" w:firstColumn="0" w:lastColumn="0" w:oddVBand="0" w:evenVBand="0" w:oddHBand="0" w:evenHBand="0" w:firstRowFirstColumn="0" w:firstRowLastColumn="0" w:lastRowFirstColumn="0" w:lastRowLastColumn="0"/>
              <w:rPr>
                <w:i/>
              </w:rPr>
            </w:pPr>
            <w:r w:rsidRPr="00712C9E">
              <w:rPr>
                <w:i/>
              </w:rPr>
              <w:t>CDs/DVDs</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firstRow="0" w:lastRow="0" w:firstColumn="0" w:lastColumn="0" w:oddVBand="0" w:evenVBand="0" w:oddHBand="1" w:evenHBand="0" w:firstRowFirstColumn="0" w:firstRowLastColumn="0" w:lastRowFirstColumn="0" w:lastRowLastColumn="0"/>
            </w:pPr>
            <w:r w:rsidRPr="00A903EC">
              <w:t>Case inserts</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A903EC" w:rsidRPr="00A903EC" w:rsidRDefault="00A903EC" w:rsidP="00A4514B">
            <w:pPr>
              <w:tabs>
                <w:tab w:val="right" w:pos="-3258"/>
              </w:tabs>
              <w:ind w:left="-54" w:right="-108"/>
            </w:pPr>
            <w:r w:rsidRPr="00A903EC">
              <w:t>Est. Cost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rPr>
                <w:b/>
              </w:rPr>
            </w:pPr>
            <w:r w:rsidRPr="00A903EC">
              <w:rPr>
                <w:b/>
              </w:rPr>
              <w:t xml:space="preserve">Delivery </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C73EDA">
              <w:t>Employee cars</w:t>
            </w:r>
            <w:r>
              <w:t xml:space="preserve"> (mileage, parking)</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C73EDA">
              <w:t>Commercial vendor, e.g., FedEx, UPS, U.S. Mail, courier</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1A18CD">
            <w:pPr>
              <w:cnfStyle w:val="000000100000" w:firstRow="0" w:lastRow="0" w:firstColumn="0" w:lastColumn="0" w:oddVBand="0" w:evenVBand="0" w:oddHBand="1" w:evenHBand="0" w:firstRowFirstColumn="0" w:firstRowLastColumn="0" w:lastRowFirstColumn="0" w:lastRowLastColumn="0"/>
            </w:pPr>
            <w:r w:rsidRPr="00C73EDA">
              <w:t>Employee delivery via airline</w:t>
            </w:r>
            <w:r w:rsidR="001A18CD">
              <w:t>—</w:t>
            </w:r>
            <w:r w:rsidRPr="00C73EDA">
              <w:t>airfare</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C73EDA">
              <w:t>Food</w:t>
            </w:r>
          </w:p>
        </w:tc>
      </w:tr>
      <w:tr w:rsidR="00A903EC" w:rsidRPr="00594EEF" w:rsidTr="00712C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firstRow="0" w:lastRow="0" w:firstColumn="0" w:lastColumn="0" w:oddVBand="0" w:evenVBand="0" w:oddHBand="1" w:evenHBand="0" w:firstRowFirstColumn="0" w:firstRowLastColumn="0" w:lastRowFirstColumn="0" w:lastRowLastColumn="0"/>
            </w:pPr>
            <w:r w:rsidRPr="00C73EDA">
              <w:t>Hotel</w:t>
            </w:r>
          </w:p>
        </w:tc>
      </w:tr>
      <w:tr w:rsidR="00A903EC" w:rsidRPr="00594EEF" w:rsidTr="00712C9E">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firstRow="0" w:lastRow="0" w:firstColumn="0" w:lastColumn="0" w:oddVBand="0" w:evenVBand="0" w:oddHBand="0" w:evenHBand="0" w:firstRowFirstColumn="0" w:firstRowLastColumn="0" w:lastRowFirstColumn="0" w:lastRowLastColumn="0"/>
            </w:pPr>
            <w:r w:rsidRPr="00C73EDA">
              <w:t>Rental Car(s)</w:t>
            </w:r>
          </w:p>
        </w:tc>
      </w:tr>
    </w:tbl>
    <w:p w:rsidR="00A07966" w:rsidRPr="00712C9E" w:rsidRDefault="00A07966" w:rsidP="00A4514B"/>
    <w:sectPr w:rsidR="00A07966" w:rsidRPr="00712C9E" w:rsidSect="00712C9E">
      <w:headerReference w:type="default" r:id="rId8"/>
      <w:footerReference w:type="default" r:id="rId9"/>
      <w:pgSz w:w="10800" w:h="15840"/>
      <w:pgMar w:top="1426" w:right="1440" w:bottom="1627" w:left="1440" w:header="72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2B6" w:rsidRDefault="00D712B6" w:rsidP="00261AA2">
      <w:pPr>
        <w:spacing w:after="0" w:line="240" w:lineRule="auto"/>
      </w:pPr>
      <w:r>
        <w:separator/>
      </w:r>
    </w:p>
  </w:endnote>
  <w:endnote w:type="continuationSeparator" w:id="0">
    <w:p w:rsidR="00D712B6" w:rsidRDefault="00D712B6" w:rsidP="00261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754336"/>
      <w:docPartObj>
        <w:docPartGallery w:val="Page Numbers (Bottom of Page)"/>
        <w:docPartUnique/>
      </w:docPartObj>
    </w:sdtPr>
    <w:sdtEndPr>
      <w:rPr>
        <w:color w:val="7F7F7F" w:themeColor="background1" w:themeShade="7F"/>
        <w:spacing w:val="60"/>
      </w:rPr>
    </w:sdtEndPr>
    <w:sdtContent>
      <w:p w:rsidR="00712C9E" w:rsidRDefault="00712C9E" w:rsidP="00712C9E">
        <w:pPr>
          <w:pStyle w:val="Footer"/>
          <w:ind w:right="180"/>
          <w:jc w:val="right"/>
        </w:pPr>
        <w:r w:rsidRPr="00D52164">
          <w:rPr>
            <w:noProof/>
            <w:sz w:val="20"/>
          </w:rPr>
          <w:drawing>
            <wp:anchor distT="0" distB="0" distL="114300" distR="114300" simplePos="0" relativeHeight="251663360" behindDoc="0" locked="0" layoutInCell="1" allowOverlap="1">
              <wp:simplePos x="0" y="0"/>
              <wp:positionH relativeFrom="column">
                <wp:posOffset>-638175</wp:posOffset>
              </wp:positionH>
              <wp:positionV relativeFrom="paragraph">
                <wp:posOffset>-175895</wp:posOffset>
              </wp:positionV>
              <wp:extent cx="486410" cy="666750"/>
              <wp:effectExtent l="19050" t="0" r="8890" b="0"/>
              <wp:wrapNone/>
              <wp:docPr id="1" name="Picture 0" descr="logo 300 dpi 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 dpi 3-24-08.jpg"/>
                      <pic:cNvPicPr/>
                    </pic:nvPicPr>
                    <pic:blipFill>
                      <a:blip r:embed="rId1"/>
                      <a:stretch>
                        <a:fillRect/>
                      </a:stretch>
                    </pic:blipFill>
                    <pic:spPr>
                      <a:xfrm>
                        <a:off x="0" y="0"/>
                        <a:ext cx="486410" cy="666750"/>
                      </a:xfrm>
                      <a:prstGeom prst="rect">
                        <a:avLst/>
                      </a:prstGeom>
                    </pic:spPr>
                  </pic:pic>
                </a:graphicData>
              </a:graphic>
            </wp:anchor>
          </w:drawing>
        </w:r>
        <w:r w:rsidR="00332CF3" w:rsidRPr="00D52164">
          <w:rPr>
            <w:sz w:val="20"/>
          </w:rPr>
          <w:fldChar w:fldCharType="begin"/>
        </w:r>
        <w:r w:rsidRPr="00D52164">
          <w:rPr>
            <w:sz w:val="20"/>
          </w:rPr>
          <w:instrText xml:space="preserve"> PAGE   \* MERGEFORMAT </w:instrText>
        </w:r>
        <w:r w:rsidR="00332CF3" w:rsidRPr="00D52164">
          <w:rPr>
            <w:sz w:val="20"/>
          </w:rPr>
          <w:fldChar w:fldCharType="separate"/>
        </w:r>
        <w:r w:rsidR="00493E37">
          <w:rPr>
            <w:noProof/>
            <w:sz w:val="20"/>
          </w:rPr>
          <w:t>1</w:t>
        </w:r>
        <w:r w:rsidR="00332CF3" w:rsidRPr="00D52164">
          <w:rPr>
            <w:sz w:val="20"/>
          </w:rPr>
          <w:fldChar w:fldCharType="end"/>
        </w:r>
        <w:r w:rsidRPr="00D52164">
          <w:rPr>
            <w:sz w:val="20"/>
          </w:rPr>
          <w:t xml:space="preserve"> | </w:t>
        </w:r>
        <w:r w:rsidRPr="00D52164">
          <w:rPr>
            <w:color w:val="7F7F7F" w:themeColor="background1" w:themeShade="7F"/>
            <w:spacing w:val="60"/>
            <w:sz w:val="20"/>
          </w:rPr>
          <w:t>Page</w:t>
        </w:r>
      </w:p>
    </w:sdtContent>
  </w:sdt>
  <w:p w:rsidR="00712C9E" w:rsidRDefault="00712C9E" w:rsidP="00712C9E">
    <w:pPr>
      <w:pStyle w:val="Footer"/>
      <w:ind w:right="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2B6" w:rsidRDefault="00D712B6" w:rsidP="00261AA2">
      <w:pPr>
        <w:spacing w:after="0" w:line="240" w:lineRule="auto"/>
      </w:pPr>
      <w:r>
        <w:separator/>
      </w:r>
    </w:p>
  </w:footnote>
  <w:footnote w:type="continuationSeparator" w:id="0">
    <w:p w:rsidR="00D712B6" w:rsidRDefault="00D712B6" w:rsidP="00261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C9E" w:rsidRPr="0085739E" w:rsidRDefault="00D712B6" w:rsidP="00712C9E">
    <w:pPr>
      <w:pStyle w:val="Header"/>
      <w:tabs>
        <w:tab w:val="clear" w:pos="4680"/>
        <w:tab w:val="center" w:pos="3600"/>
        <w:tab w:val="right" w:pos="7020"/>
      </w:tabs>
      <w:ind w:left="-1080" w:right="180"/>
      <w:rPr>
        <w:b/>
        <w:sz w:val="20"/>
      </w:rPr>
    </w:pPr>
    <w:r>
      <w:rPr>
        <w:noProof/>
      </w:rPr>
      <w:pict>
        <v:shapetype id="_x0000_t202" coordsize="21600,21600" o:spt="202" path="m,l,21600r21600,l21600,xe">
          <v:stroke joinstyle="miter"/>
          <v:path gradientshapeok="t" o:connecttype="rect"/>
        </v:shapetype>
        <v:shape id="_x0000_s2049" type="#_x0000_t202" style="position:absolute;left:0;text-align:left;margin-left:408.45pt;margin-top:-5.95pt;width:70.95pt;height:672.95pt;z-index:251661312" filled="f" stroked="f">
          <v:textbox style="layout-flow:vertical;mso-next-textbox:#_x0000_s2049">
            <w:txbxContent>
              <w:p w:rsidR="00712C9E" w:rsidRPr="00873DDF" w:rsidRDefault="00712C9E" w:rsidP="00712C9E">
                <w:pPr>
                  <w:spacing w:after="0"/>
                  <w:rPr>
                    <w:b/>
                    <w:sz w:val="56"/>
                  </w:rPr>
                </w:pPr>
                <w:r w:rsidRPr="00873DDF">
                  <w:rPr>
                    <w:b/>
                    <w:sz w:val="56"/>
                  </w:rPr>
                  <w:t xml:space="preserve">Production </w:t>
                </w:r>
                <w:r>
                  <w:rPr>
                    <w:b/>
                    <w:sz w:val="56"/>
                  </w:rPr>
                  <w:t xml:space="preserve">Resource </w:t>
                </w:r>
                <w:r w:rsidRPr="00873DDF">
                  <w:rPr>
                    <w:b/>
                    <w:sz w:val="56"/>
                  </w:rPr>
                  <w:t>Checklist</w:t>
                </w:r>
              </w:p>
            </w:txbxContent>
          </v:textbox>
        </v:shape>
      </w:pict>
    </w:r>
    <w:r w:rsidR="00712C9E" w:rsidRPr="0085739E">
      <w:rPr>
        <w:b/>
        <w:sz w:val="20"/>
      </w:rPr>
      <w:t>Solicitation Number: XXXXXXX</w:t>
    </w:r>
    <w:r w:rsidR="00712C9E" w:rsidRPr="0085739E">
      <w:rPr>
        <w:b/>
        <w:sz w:val="20"/>
      </w:rPr>
      <w:tab/>
    </w:r>
    <w:r w:rsidR="00712C9E">
      <w:rPr>
        <w:b/>
        <w:sz w:val="20"/>
      </w:rPr>
      <w:br/>
    </w:r>
    <w:r w:rsidR="00712C9E" w:rsidRPr="0085739E">
      <w:rPr>
        <w:b/>
        <w:sz w:val="20"/>
      </w:rPr>
      <w:t>Proposal Title</w:t>
    </w:r>
    <w:r w:rsidR="00712C9E" w:rsidRPr="0085739E">
      <w:rPr>
        <w:b/>
        <w:sz w:val="20"/>
      </w:rPr>
      <w:tab/>
      <w:t>Due Date/Time</w:t>
    </w:r>
  </w:p>
  <w:p w:rsidR="00712C9E" w:rsidRDefault="00712C9E" w:rsidP="00712C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5A0C4C"/>
    <w:lvl w:ilvl="0">
      <w:numFmt w:val="bullet"/>
      <w:pStyle w:val="CCCTableBullet1"/>
      <w:lvlText w:val="*"/>
      <w:lvlJc w:val="left"/>
    </w:lvl>
  </w:abstractNum>
  <w:abstractNum w:abstractNumId="1">
    <w:nsid w:val="206D23AF"/>
    <w:multiLevelType w:val="hybridMultilevel"/>
    <w:tmpl w:val="461E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A3C96"/>
    <w:multiLevelType w:val="hybridMultilevel"/>
    <w:tmpl w:val="2400573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3AA2112C"/>
    <w:multiLevelType w:val="hybridMultilevel"/>
    <w:tmpl w:val="AD46F2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643E25"/>
    <w:multiLevelType w:val="hybridMultilevel"/>
    <w:tmpl w:val="D9285E72"/>
    <w:lvl w:ilvl="0" w:tplc="B3AEC4FE">
      <w:start w:val="1"/>
      <w:numFmt w:val="bullet"/>
      <w:pStyle w:val="CCCBullet1"/>
      <w:lvlText w:val=""/>
      <w:lvlJc w:val="left"/>
      <w:pPr>
        <w:ind w:left="720" w:hanging="360"/>
      </w:pPr>
      <w:rPr>
        <w:rFonts w:ascii="Symbol" w:hAnsi="Symbol" w:hint="default"/>
      </w:rPr>
    </w:lvl>
    <w:lvl w:ilvl="1" w:tplc="D714B320">
      <w:start w:val="1"/>
      <w:numFmt w:val="bullet"/>
      <w:pStyle w:val="CCCBullet2"/>
      <w:lvlText w:val="o"/>
      <w:lvlJc w:val="left"/>
      <w:pPr>
        <w:ind w:left="1440" w:hanging="360"/>
      </w:pPr>
      <w:rPr>
        <w:rFonts w:ascii="Courier New" w:hAnsi="Courier New" w:cs="Courier New" w:hint="default"/>
      </w:rPr>
    </w:lvl>
    <w:lvl w:ilvl="2" w:tplc="42146932">
      <w:start w:val="1"/>
      <w:numFmt w:val="bullet"/>
      <w:pStyle w:val="CCCBullet3"/>
      <w:lvlText w:val=""/>
      <w:lvlJc w:val="left"/>
      <w:pPr>
        <w:ind w:left="2160" w:hanging="360"/>
      </w:pPr>
      <w:rPr>
        <w:rFonts w:ascii="Wingdings" w:hAnsi="Wingdings" w:hint="default"/>
      </w:rPr>
    </w:lvl>
    <w:lvl w:ilvl="3" w:tplc="59F44F24">
      <w:start w:val="1"/>
      <w:numFmt w:val="bullet"/>
      <w:pStyle w:val="CCCBullet4"/>
      <w:lvlText w:val=""/>
      <w:lvlJc w:val="left"/>
      <w:pPr>
        <w:ind w:left="2880" w:hanging="360"/>
      </w:pPr>
      <w:rPr>
        <w:rFonts w:ascii="Symbol" w:hAnsi="Symbol" w:hint="default"/>
      </w:rPr>
    </w:lvl>
    <w:lvl w:ilvl="4" w:tplc="B0EE3C7A">
      <w:start w:val="1"/>
      <w:numFmt w:val="bullet"/>
      <w:pStyle w:val="CCCBullet5"/>
      <w:lvlText w:val="o"/>
      <w:lvlJc w:val="left"/>
      <w:pPr>
        <w:ind w:left="3600" w:hanging="360"/>
      </w:pPr>
      <w:rPr>
        <w:rFonts w:ascii="Courier New" w:hAnsi="Courier New" w:cs="Courier New" w:hint="default"/>
      </w:rPr>
    </w:lvl>
    <w:lvl w:ilvl="5" w:tplc="9B4C1C36">
      <w:start w:val="1"/>
      <w:numFmt w:val="bullet"/>
      <w:pStyle w:val="CCCBullet6"/>
      <w:lvlText w:val=""/>
      <w:lvlJc w:val="left"/>
      <w:pPr>
        <w:ind w:left="4320" w:hanging="360"/>
      </w:pPr>
      <w:rPr>
        <w:rFonts w:ascii="Wingdings" w:hAnsi="Wingdings" w:hint="default"/>
      </w:rPr>
    </w:lvl>
    <w:lvl w:ilvl="6" w:tplc="25464E04" w:tentative="1">
      <w:start w:val="1"/>
      <w:numFmt w:val="bullet"/>
      <w:lvlText w:val=""/>
      <w:lvlJc w:val="left"/>
      <w:pPr>
        <w:ind w:left="5040" w:hanging="360"/>
      </w:pPr>
      <w:rPr>
        <w:rFonts w:ascii="Symbol" w:hAnsi="Symbol" w:hint="default"/>
      </w:rPr>
    </w:lvl>
    <w:lvl w:ilvl="7" w:tplc="3E500778" w:tentative="1">
      <w:start w:val="1"/>
      <w:numFmt w:val="bullet"/>
      <w:lvlText w:val="o"/>
      <w:lvlJc w:val="left"/>
      <w:pPr>
        <w:ind w:left="5760" w:hanging="360"/>
      </w:pPr>
      <w:rPr>
        <w:rFonts w:ascii="Courier New" w:hAnsi="Courier New" w:cs="Courier New" w:hint="default"/>
      </w:rPr>
    </w:lvl>
    <w:lvl w:ilvl="8" w:tplc="F9D87012" w:tentative="1">
      <w:start w:val="1"/>
      <w:numFmt w:val="bullet"/>
      <w:lvlText w:val=""/>
      <w:lvlJc w:val="left"/>
      <w:pPr>
        <w:ind w:left="6480" w:hanging="360"/>
      </w:pPr>
      <w:rPr>
        <w:rFonts w:ascii="Wingdings" w:hAnsi="Wingdings" w:hint="default"/>
      </w:rPr>
    </w:lvl>
  </w:abstractNum>
  <w:abstractNum w:abstractNumId="5">
    <w:nsid w:val="7440149F"/>
    <w:multiLevelType w:val="hybridMultilevel"/>
    <w:tmpl w:val="9522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64AB9"/>
    <w:multiLevelType w:val="hybridMultilevel"/>
    <w:tmpl w:val="A85C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4C2783"/>
    <w:multiLevelType w:val="hybridMultilevel"/>
    <w:tmpl w:val="B882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lvlOverride w:ilvl="0">
      <w:lvl w:ilvl="0">
        <w:start w:val="1"/>
        <w:numFmt w:val="bullet"/>
        <w:pStyle w:val="CCCTableBullet1"/>
        <w:lvlText w:val=""/>
        <w:legacy w:legacy="1" w:legacySpace="0" w:legacyIndent="360"/>
        <w:lvlJc w:val="left"/>
        <w:pPr>
          <w:ind w:left="360" w:hanging="360"/>
        </w:pPr>
        <w:rPr>
          <w:rFonts w:ascii="Symbol" w:hAnsi="Symbol" w:hint="default"/>
        </w:rPr>
      </w:lvl>
    </w:lvlOverride>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27B8B"/>
    <w:rsid w:val="000F0B6D"/>
    <w:rsid w:val="000F0F71"/>
    <w:rsid w:val="00122236"/>
    <w:rsid w:val="00124EB5"/>
    <w:rsid w:val="001A18CD"/>
    <w:rsid w:val="00227B8B"/>
    <w:rsid w:val="00261AA2"/>
    <w:rsid w:val="002A120A"/>
    <w:rsid w:val="002B52DD"/>
    <w:rsid w:val="00332CF3"/>
    <w:rsid w:val="00361862"/>
    <w:rsid w:val="0037787A"/>
    <w:rsid w:val="00395D44"/>
    <w:rsid w:val="00493E37"/>
    <w:rsid w:val="004C7D95"/>
    <w:rsid w:val="004D7D7B"/>
    <w:rsid w:val="004F0515"/>
    <w:rsid w:val="005237DC"/>
    <w:rsid w:val="00594EEF"/>
    <w:rsid w:val="005C069C"/>
    <w:rsid w:val="00610692"/>
    <w:rsid w:val="00623586"/>
    <w:rsid w:val="00712C9E"/>
    <w:rsid w:val="00752351"/>
    <w:rsid w:val="007C3D97"/>
    <w:rsid w:val="00840ACB"/>
    <w:rsid w:val="0085739E"/>
    <w:rsid w:val="008C63DB"/>
    <w:rsid w:val="00954B4F"/>
    <w:rsid w:val="00982781"/>
    <w:rsid w:val="00A07966"/>
    <w:rsid w:val="00A4514B"/>
    <w:rsid w:val="00A82E73"/>
    <w:rsid w:val="00A903EC"/>
    <w:rsid w:val="00AC132B"/>
    <w:rsid w:val="00B15644"/>
    <w:rsid w:val="00B456EA"/>
    <w:rsid w:val="00BB5C0D"/>
    <w:rsid w:val="00BC662A"/>
    <w:rsid w:val="00BF61D4"/>
    <w:rsid w:val="00C52246"/>
    <w:rsid w:val="00D263AA"/>
    <w:rsid w:val="00D32B1F"/>
    <w:rsid w:val="00D475E7"/>
    <w:rsid w:val="00D712B6"/>
    <w:rsid w:val="00E30A1F"/>
    <w:rsid w:val="00E348A4"/>
    <w:rsid w:val="00ED754E"/>
    <w:rsid w:val="00EF4C87"/>
    <w:rsid w:val="00F02573"/>
    <w:rsid w:val="00F1293C"/>
    <w:rsid w:val="00F77D1D"/>
    <w:rsid w:val="00F82DD1"/>
    <w:rsid w:val="00F9234B"/>
    <w:rsid w:val="00F977CF"/>
    <w:rsid w:val="00FD0F5F"/>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B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B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7B8B"/>
    <w:pPr>
      <w:ind w:left="720"/>
      <w:contextualSpacing/>
    </w:pPr>
  </w:style>
  <w:style w:type="paragraph" w:styleId="Header">
    <w:name w:val="header"/>
    <w:basedOn w:val="Normal"/>
    <w:link w:val="HeaderChar"/>
    <w:uiPriority w:val="99"/>
    <w:unhideWhenUsed/>
    <w:rsid w:val="0026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A2"/>
  </w:style>
  <w:style w:type="paragraph" w:styleId="Footer">
    <w:name w:val="footer"/>
    <w:basedOn w:val="Normal"/>
    <w:link w:val="FooterChar"/>
    <w:uiPriority w:val="99"/>
    <w:unhideWhenUsed/>
    <w:rsid w:val="00261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A2"/>
  </w:style>
  <w:style w:type="table" w:customStyle="1" w:styleId="LightShading1">
    <w:name w:val="Light Shading1"/>
    <w:basedOn w:val="TableNormal"/>
    <w:uiPriority w:val="60"/>
    <w:rsid w:val="00261A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CCTableBullet1">
    <w:name w:val="CCC Table Bullet1"/>
    <w:qFormat/>
    <w:rsid w:val="00A903EC"/>
    <w:pPr>
      <w:numPr>
        <w:numId w:val="5"/>
      </w:numPr>
      <w:overflowPunct w:val="0"/>
      <w:autoSpaceDE w:val="0"/>
      <w:autoSpaceDN w:val="0"/>
      <w:adjustRightInd w:val="0"/>
      <w:spacing w:after="0" w:line="240" w:lineRule="auto"/>
      <w:textAlignment w:val="baseline"/>
    </w:pPr>
    <w:rPr>
      <w:rFonts w:ascii="Arial" w:hAnsi="Arial" w:cs="Arial"/>
      <w:bCs/>
      <w:sz w:val="20"/>
      <w:szCs w:val="20"/>
    </w:rPr>
  </w:style>
  <w:style w:type="paragraph" w:customStyle="1" w:styleId="CCCTableText">
    <w:name w:val="CCC Table Text"/>
    <w:qFormat/>
    <w:rsid w:val="00A903EC"/>
    <w:pPr>
      <w:spacing w:after="60" w:line="240" w:lineRule="auto"/>
    </w:pPr>
    <w:rPr>
      <w:rFonts w:ascii="Arial" w:eastAsiaTheme="majorEastAsia" w:hAnsi="Arial" w:cs="Arial"/>
      <w:bCs/>
      <w:iCs/>
      <w:color w:val="000000" w:themeColor="text1"/>
      <w:sz w:val="20"/>
      <w:szCs w:val="20"/>
    </w:rPr>
  </w:style>
  <w:style w:type="paragraph" w:customStyle="1" w:styleId="CCCBullet1">
    <w:name w:val="CCC Bullet1"/>
    <w:basedOn w:val="Normal"/>
    <w:qFormat/>
    <w:rsid w:val="00A903EC"/>
    <w:pPr>
      <w:numPr>
        <w:numId w:val="6"/>
      </w:numPr>
      <w:spacing w:after="120" w:line="240" w:lineRule="auto"/>
    </w:pPr>
    <w:rPr>
      <w:rFonts w:ascii="Arial" w:eastAsiaTheme="majorEastAsia" w:hAnsi="Arial" w:cstheme="majorBidi"/>
      <w:bCs/>
      <w:color w:val="000000" w:themeColor="text1"/>
      <w:sz w:val="20"/>
      <w:szCs w:val="26"/>
    </w:rPr>
  </w:style>
  <w:style w:type="paragraph" w:customStyle="1" w:styleId="CCCTableBullet2">
    <w:name w:val="CCC Table Bullet2"/>
    <w:basedOn w:val="CCCBullet5"/>
    <w:qFormat/>
    <w:rsid w:val="00A903EC"/>
    <w:pPr>
      <w:spacing w:after="0" w:line="240" w:lineRule="auto"/>
    </w:pPr>
    <w:rPr>
      <w:rFonts w:ascii="Arial" w:hAnsi="Arial" w:cs="Arial"/>
      <w:b/>
      <w:sz w:val="20"/>
    </w:rPr>
  </w:style>
  <w:style w:type="paragraph" w:customStyle="1" w:styleId="CCCBullet2">
    <w:name w:val="CCC Bullet2"/>
    <w:qFormat/>
    <w:rsid w:val="00A903EC"/>
    <w:pPr>
      <w:numPr>
        <w:ilvl w:val="1"/>
        <w:numId w:val="6"/>
      </w:numPr>
    </w:pPr>
    <w:rPr>
      <w:rFonts w:ascii="Times New Roman" w:eastAsiaTheme="majorEastAsia" w:hAnsi="Times New Roman" w:cstheme="majorBidi"/>
      <w:bCs/>
      <w:color w:val="000000" w:themeColor="text1"/>
      <w:sz w:val="24"/>
      <w:szCs w:val="26"/>
    </w:rPr>
  </w:style>
  <w:style w:type="paragraph" w:customStyle="1" w:styleId="CCCBullet3">
    <w:name w:val="CCC Bullet3"/>
    <w:qFormat/>
    <w:rsid w:val="00A903EC"/>
    <w:pPr>
      <w:numPr>
        <w:ilvl w:val="2"/>
        <w:numId w:val="6"/>
      </w:numPr>
    </w:pPr>
    <w:rPr>
      <w:rFonts w:ascii="Times New Roman" w:eastAsiaTheme="majorEastAsia" w:hAnsi="Times New Roman" w:cstheme="majorBidi"/>
      <w:bCs/>
      <w:color w:val="000000" w:themeColor="text1"/>
      <w:sz w:val="24"/>
      <w:szCs w:val="26"/>
    </w:rPr>
  </w:style>
  <w:style w:type="paragraph" w:customStyle="1" w:styleId="CCCBullet4">
    <w:name w:val="CCC Bullet4"/>
    <w:qFormat/>
    <w:rsid w:val="00A903EC"/>
    <w:pPr>
      <w:numPr>
        <w:ilvl w:val="3"/>
        <w:numId w:val="6"/>
      </w:numPr>
    </w:pPr>
    <w:rPr>
      <w:rFonts w:ascii="Times New Roman" w:eastAsiaTheme="majorEastAsia" w:hAnsi="Times New Roman" w:cstheme="majorBidi"/>
      <w:bCs/>
      <w:color w:val="000000" w:themeColor="text1"/>
      <w:sz w:val="24"/>
      <w:szCs w:val="26"/>
    </w:rPr>
  </w:style>
  <w:style w:type="paragraph" w:customStyle="1" w:styleId="CCCBullet5">
    <w:name w:val="CCC Bullet5"/>
    <w:qFormat/>
    <w:rsid w:val="00A903EC"/>
    <w:pPr>
      <w:numPr>
        <w:ilvl w:val="4"/>
        <w:numId w:val="6"/>
      </w:numPr>
    </w:pPr>
    <w:rPr>
      <w:rFonts w:ascii="Times New Roman" w:eastAsiaTheme="majorEastAsia" w:hAnsi="Times New Roman" w:cstheme="majorBidi"/>
      <w:bCs/>
      <w:color w:val="000000" w:themeColor="text1"/>
      <w:sz w:val="24"/>
      <w:szCs w:val="26"/>
    </w:rPr>
  </w:style>
  <w:style w:type="paragraph" w:customStyle="1" w:styleId="CCCBullet6">
    <w:name w:val="CCC Bullet6"/>
    <w:qFormat/>
    <w:rsid w:val="00A903EC"/>
    <w:pPr>
      <w:numPr>
        <w:ilvl w:val="5"/>
        <w:numId w:val="6"/>
      </w:numPr>
    </w:pPr>
    <w:rPr>
      <w:rFonts w:ascii="Times New Roman" w:eastAsiaTheme="majorEastAsia" w:hAnsi="Times New Roman" w:cstheme="majorBidi"/>
      <w:bCs/>
      <w:color w:val="000000" w:themeColor="text1"/>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3150</Characters>
  <Application>Microsoft Office Word</Application>
  <DocSecurity>0</DocSecurity>
  <Lines>26</Lines>
  <Paragraphs>7</Paragraphs>
  <ScaleCrop>false</ScaleCrop>
  <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2011-06-10T11:26:00Z</dcterms:created>
  <dcterms:modified xsi:type="dcterms:W3CDTF">2011-06-10T11:26:00Z</dcterms:modified>
</cp:coreProperties>
</file>